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0E4C23">
        <w:tc>
          <w:tcPr>
            <w:tcW w:w="5211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C4F4A">
              <w:rPr>
                <w:lang w:eastAsia="en-US"/>
              </w:rPr>
              <w:t>09</w:t>
            </w:r>
            <w:r>
              <w:rPr>
                <w:lang w:eastAsia="en-US"/>
              </w:rPr>
              <w:t>.0</w:t>
            </w:r>
            <w:r w:rsidR="002C4F4A">
              <w:rPr>
                <w:lang w:eastAsia="en-US"/>
              </w:rPr>
              <w:t>2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C4F4A" w:rsidRDefault="000E4C23" w:rsidP="002C4F4A">
      <w:pPr>
        <w:jc w:val="both"/>
        <w:rPr>
          <w:bCs/>
          <w:szCs w:val="28"/>
        </w:rPr>
      </w:pPr>
      <w:r>
        <w:t xml:space="preserve">     </w:t>
      </w:r>
      <w:proofErr w:type="gramStart"/>
      <w:r>
        <w:t>Администрация муниципального района Пестравский сообщает, что проект</w:t>
      </w:r>
      <w:r w:rsidR="002C4F4A">
        <w:t xml:space="preserve">  </w:t>
      </w:r>
      <w:r>
        <w:t xml:space="preserve"> постановлени</w:t>
      </w:r>
      <w:r w:rsidR="002C4F4A">
        <w:t xml:space="preserve">я </w:t>
      </w:r>
      <w:r>
        <w:t xml:space="preserve"> администрации муниципального района Пестравский Самарской области </w:t>
      </w:r>
      <w:r w:rsidR="002C4F4A">
        <w:t xml:space="preserve"> «</w:t>
      </w:r>
      <w:r w:rsidR="002C4F4A">
        <w:rPr>
          <w:szCs w:val="28"/>
        </w:rPr>
        <w:t xml:space="preserve">Об утверждение </w:t>
      </w:r>
      <w:r w:rsidR="002C4F4A">
        <w:rPr>
          <w:bCs/>
          <w:szCs w:val="28"/>
        </w:rPr>
        <w:t>Административного регламента</w:t>
      </w:r>
      <w:r w:rsidR="002C4F4A">
        <w:rPr>
          <w:bCs/>
          <w:szCs w:val="28"/>
        </w:rPr>
        <w:t xml:space="preserve"> </w:t>
      </w:r>
      <w:r w:rsidR="002C4F4A">
        <w:rPr>
          <w:bCs/>
          <w:szCs w:val="28"/>
        </w:rPr>
        <w:t xml:space="preserve">предоставления муниципальной услуги </w:t>
      </w:r>
      <w:r w:rsidR="002C4F4A" w:rsidRPr="007C0899">
        <w:rPr>
          <w:bCs/>
          <w:szCs w:val="28"/>
        </w:rPr>
        <w:t>«Постановка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</w:t>
      </w:r>
      <w:proofErr w:type="gramEnd"/>
      <w:r w:rsidR="002C4F4A" w:rsidRPr="007C0899">
        <w:rPr>
          <w:bCs/>
          <w:szCs w:val="28"/>
        </w:rPr>
        <w:t xml:space="preserve"> приобретение жилого помещения»</w:t>
      </w:r>
      <w:r>
        <w:rPr>
          <w:szCs w:val="28"/>
        </w:rPr>
        <w:t xml:space="preserve"> </w:t>
      </w:r>
      <w:r>
        <w:t xml:space="preserve">размещены на официальном Интернет - сайте муниципального района Пестравский Самарской области </w:t>
      </w:r>
      <w:r w:rsidR="002C4F4A">
        <w:t>09</w:t>
      </w:r>
      <w:r>
        <w:t>.0</w:t>
      </w:r>
      <w:r w:rsidR="002C4F4A">
        <w:t>2</w:t>
      </w:r>
      <w:r>
        <w:t>.2016г.</w:t>
      </w:r>
    </w:p>
    <w:p w:rsidR="000E4C23" w:rsidRDefault="000E4C23" w:rsidP="000E4C23">
      <w:pPr>
        <w:spacing w:line="276" w:lineRule="auto"/>
        <w:jc w:val="both"/>
        <w:rPr>
          <w:szCs w:val="24"/>
        </w:rPr>
      </w:pPr>
      <w:r>
        <w:t xml:space="preserve">    Проведения независимой  экспертизы осуществляется с </w:t>
      </w:r>
      <w:r w:rsidR="002C4F4A">
        <w:t>10</w:t>
      </w:r>
      <w:r>
        <w:t>.0</w:t>
      </w:r>
      <w:r w:rsidR="002C4F4A">
        <w:t>2</w:t>
      </w:r>
      <w:r>
        <w:t xml:space="preserve">.2016г. по </w:t>
      </w:r>
      <w:r w:rsidR="002C4F4A">
        <w:t>10</w:t>
      </w:r>
      <w:r>
        <w:t>.0</w:t>
      </w:r>
      <w:r w:rsidR="002C4F4A">
        <w:t>3</w:t>
      </w:r>
      <w:bookmarkStart w:id="0" w:name="_GoBack"/>
      <w:bookmarkEnd w:id="0"/>
      <w:r>
        <w:t>.2016г.</w:t>
      </w:r>
    </w:p>
    <w:p w:rsidR="000E4C23" w:rsidRDefault="000E4C23" w:rsidP="000E4C23">
      <w:pPr>
        <w:spacing w:line="276" w:lineRule="auto"/>
        <w:jc w:val="both"/>
      </w:pPr>
      <w:r>
        <w:t xml:space="preserve">  Почтовый адрес и адрес электронной почты,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782B0C"/>
    <w:rsid w:val="00DA2615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4</cp:revision>
  <dcterms:created xsi:type="dcterms:W3CDTF">2016-01-11T09:07:00Z</dcterms:created>
  <dcterms:modified xsi:type="dcterms:W3CDTF">2016-02-09T06:26:00Z</dcterms:modified>
</cp:coreProperties>
</file>